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46" w:rsidRPr="00A41A35" w:rsidRDefault="00D86622" w:rsidP="00A41A35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-197114</wp:posOffset>
                </wp:positionV>
                <wp:extent cx="750498" cy="112143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8" cy="11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6622" w:rsidRDefault="00D86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7.05pt;margin-top:-15.5pt;width:59.1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" fillcolor="white [3201]" stroked="f" strokeweight=".5pt">
                <v:textbox>
                  <w:txbxContent>
                    <w:p w:rsidR="00D86622" w:rsidRDefault="00D8662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1138507</wp:posOffset>
                </wp:positionH>
                <wp:positionV relativeFrom="paragraph">
                  <wp:posOffset>-146158</wp:posOffset>
                </wp:positionV>
                <wp:extent cx="940279" cy="931653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79" cy="931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6622" w:rsidRDefault="00D866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3F6A29" wp14:editId="5C39601E">
                                  <wp:extent cx="700288" cy="876455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584" cy="894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89.65pt;margin-top:-11.5pt;width:74.05pt;height:73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" fillcolor="white [3201]" stroked="f" strokeweight=".5pt">
                <v:textbox>
                  <w:txbxContent>
                    <w:p w:rsidR="00D86622" w:rsidRDefault="00D86622">
                      <w:r>
                        <w:rPr>
                          <w:noProof/>
                        </w:rPr>
                        <w:drawing>
                          <wp:inline distT="0" distB="0" distL="0" distR="0" wp14:anchorId="453F6A29" wp14:editId="5C39601E">
                            <wp:extent cx="700288" cy="876455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584" cy="8943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1A35" w:rsidRPr="00A41A35">
        <w:rPr>
          <w:rFonts w:ascii="Comic Sans MS" w:hAnsi="Comic Sans MS"/>
        </w:rPr>
        <w:t>Name_______________________</w:t>
      </w:r>
    </w:p>
    <w:p w:rsidR="00A41A35" w:rsidRDefault="00A41A35" w:rsidP="00A41A35">
      <w:pPr>
        <w:jc w:val="right"/>
        <w:rPr>
          <w:rFonts w:ascii="Comic Sans MS" w:hAnsi="Comic Sans MS"/>
        </w:rPr>
      </w:pPr>
      <w:proofErr w:type="spellStart"/>
      <w:r w:rsidRPr="00A41A35">
        <w:rPr>
          <w:rFonts w:ascii="Comic Sans MS" w:hAnsi="Comic Sans MS"/>
        </w:rPr>
        <w:t>Period____Date</w:t>
      </w:r>
      <w:proofErr w:type="spellEnd"/>
      <w:r w:rsidRPr="00A41A35">
        <w:rPr>
          <w:rFonts w:ascii="Comic Sans MS" w:hAnsi="Comic Sans MS"/>
        </w:rPr>
        <w:t>_______________</w:t>
      </w:r>
    </w:p>
    <w:p w:rsidR="00A41A35" w:rsidRPr="00325E70" w:rsidRDefault="00A41A35" w:rsidP="00A41A35">
      <w:pPr>
        <w:jc w:val="right"/>
        <w:rPr>
          <w:rFonts w:ascii="Comic Sans MS" w:hAnsi="Comic Sans MS"/>
          <w:sz w:val="8"/>
        </w:rPr>
      </w:pPr>
    </w:p>
    <w:p w:rsidR="00A41A35" w:rsidRDefault="00A41A35" w:rsidP="00A41A3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COIN FLIP GENETICS</w:t>
      </w:r>
    </w:p>
    <w:p w:rsidR="00A41A35" w:rsidRPr="00325E70" w:rsidRDefault="00A41A35" w:rsidP="00A41A35">
      <w:pPr>
        <w:jc w:val="center"/>
        <w:rPr>
          <w:rFonts w:ascii="Comic Sans MS" w:hAnsi="Comic Sans MS"/>
          <w:sz w:val="14"/>
        </w:rPr>
      </w:pPr>
    </w:p>
    <w:p w:rsidR="00A41A35" w:rsidRDefault="00A41A35" w:rsidP="00A41A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Make a Punnett square for a heterozygous (hybrid) tall pea plant with a heterozygous (hybrid) tall pea plant.</w:t>
      </w:r>
    </w:p>
    <w:p w:rsidR="00BE38AB" w:rsidRPr="00325E70" w:rsidRDefault="00BE38AB" w:rsidP="00BE38AB">
      <w:pPr>
        <w:pStyle w:val="ListParagraph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4335" w:tblpY="74"/>
        <w:tblW w:w="0" w:type="auto"/>
        <w:tblLook w:val="04A0" w:firstRow="1" w:lastRow="0" w:firstColumn="1" w:lastColumn="0" w:noHBand="0" w:noVBand="1"/>
      </w:tblPr>
      <w:tblGrid>
        <w:gridCol w:w="1350"/>
        <w:gridCol w:w="1350"/>
      </w:tblGrid>
      <w:tr w:rsidR="00A41A35" w:rsidTr="00A41A35">
        <w:tc>
          <w:tcPr>
            <w:tcW w:w="1350" w:type="dxa"/>
          </w:tcPr>
          <w:p w:rsidR="00A41A35" w:rsidRDefault="00A41A35" w:rsidP="00A41A35">
            <w:pPr>
              <w:rPr>
                <w:rFonts w:ascii="Comic Sans MS" w:hAnsi="Comic Sans MS"/>
              </w:rPr>
            </w:pPr>
          </w:p>
          <w:p w:rsidR="00A41A35" w:rsidRDefault="00A41A35" w:rsidP="00A41A35">
            <w:pPr>
              <w:rPr>
                <w:rFonts w:ascii="Comic Sans MS" w:hAnsi="Comic Sans MS"/>
              </w:rPr>
            </w:pPr>
          </w:p>
          <w:p w:rsidR="00A41A35" w:rsidRDefault="00A41A35" w:rsidP="00A41A35">
            <w:pPr>
              <w:rPr>
                <w:rFonts w:ascii="Comic Sans MS" w:hAnsi="Comic Sans MS"/>
              </w:rPr>
            </w:pPr>
          </w:p>
          <w:p w:rsidR="00A41A35" w:rsidRPr="00325E70" w:rsidRDefault="00A41A35" w:rsidP="00A41A35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350" w:type="dxa"/>
          </w:tcPr>
          <w:p w:rsidR="00A41A35" w:rsidRDefault="00A41A35" w:rsidP="00A41A35">
            <w:pPr>
              <w:rPr>
                <w:rFonts w:ascii="Comic Sans MS" w:hAnsi="Comic Sans MS"/>
              </w:rPr>
            </w:pPr>
          </w:p>
        </w:tc>
      </w:tr>
      <w:tr w:rsidR="00A41A35" w:rsidTr="00A41A35">
        <w:tc>
          <w:tcPr>
            <w:tcW w:w="1350" w:type="dxa"/>
          </w:tcPr>
          <w:p w:rsidR="00A41A35" w:rsidRDefault="00A41A35" w:rsidP="00A41A35">
            <w:pPr>
              <w:rPr>
                <w:rFonts w:ascii="Comic Sans MS" w:hAnsi="Comic Sans MS"/>
              </w:rPr>
            </w:pPr>
          </w:p>
          <w:p w:rsidR="00A41A35" w:rsidRDefault="00A41A35" w:rsidP="00A41A35">
            <w:pPr>
              <w:rPr>
                <w:rFonts w:ascii="Comic Sans MS" w:hAnsi="Comic Sans MS"/>
              </w:rPr>
            </w:pPr>
          </w:p>
          <w:p w:rsidR="00A41A35" w:rsidRDefault="00A41A35" w:rsidP="00A41A35">
            <w:pPr>
              <w:rPr>
                <w:rFonts w:ascii="Comic Sans MS" w:hAnsi="Comic Sans MS"/>
              </w:rPr>
            </w:pPr>
          </w:p>
          <w:p w:rsidR="00A41A35" w:rsidRPr="00325E70" w:rsidRDefault="00A41A35" w:rsidP="00A41A35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350" w:type="dxa"/>
          </w:tcPr>
          <w:p w:rsidR="00A41A35" w:rsidRDefault="00A41A35" w:rsidP="00A41A35">
            <w:pPr>
              <w:rPr>
                <w:rFonts w:ascii="Comic Sans MS" w:hAnsi="Comic Sans MS"/>
              </w:rPr>
            </w:pPr>
          </w:p>
        </w:tc>
      </w:tr>
    </w:tbl>
    <w:p w:rsidR="00A41A35" w:rsidRDefault="00A41A35" w:rsidP="00A41A35">
      <w:pPr>
        <w:rPr>
          <w:rFonts w:ascii="Comic Sans MS" w:hAnsi="Comic Sans MS"/>
        </w:rPr>
      </w:pPr>
    </w:p>
    <w:p w:rsidR="00A41A35" w:rsidRDefault="00A41A35" w:rsidP="00A41A35">
      <w:pPr>
        <w:rPr>
          <w:rFonts w:ascii="Comic Sans MS" w:hAnsi="Comic Sans MS"/>
        </w:rPr>
      </w:pPr>
    </w:p>
    <w:p w:rsidR="00A41A35" w:rsidRDefault="00A41A35" w:rsidP="00A41A35">
      <w:pPr>
        <w:rPr>
          <w:rFonts w:ascii="Comic Sans MS" w:hAnsi="Comic Sans MS"/>
        </w:rPr>
      </w:pPr>
    </w:p>
    <w:p w:rsidR="00A41A35" w:rsidRDefault="00A41A35" w:rsidP="00A41A35">
      <w:pPr>
        <w:rPr>
          <w:rFonts w:ascii="Comic Sans MS" w:hAnsi="Comic Sans MS"/>
        </w:rPr>
      </w:pPr>
    </w:p>
    <w:p w:rsidR="00A41A35" w:rsidRDefault="00A41A35" w:rsidP="00A41A35">
      <w:pPr>
        <w:rPr>
          <w:rFonts w:ascii="Comic Sans MS" w:hAnsi="Comic Sans MS"/>
        </w:rPr>
      </w:pPr>
    </w:p>
    <w:p w:rsidR="00A41A35" w:rsidRDefault="00A41A35" w:rsidP="00A41A35">
      <w:pPr>
        <w:rPr>
          <w:rFonts w:ascii="Comic Sans MS" w:hAnsi="Comic Sans MS"/>
        </w:rPr>
      </w:pPr>
    </w:p>
    <w:p w:rsidR="00A41A35" w:rsidRDefault="00A41A35" w:rsidP="00A41A35">
      <w:pPr>
        <w:rPr>
          <w:rFonts w:ascii="Comic Sans MS" w:hAnsi="Comic Sans MS"/>
        </w:rPr>
      </w:pPr>
    </w:p>
    <w:p w:rsidR="00BE38AB" w:rsidRDefault="00BE38AB" w:rsidP="00A41A35">
      <w:pPr>
        <w:rPr>
          <w:rFonts w:ascii="Comic Sans MS" w:hAnsi="Comic Sans MS"/>
        </w:rPr>
      </w:pPr>
    </w:p>
    <w:p w:rsidR="00A41A35" w:rsidRDefault="00A41A35" w:rsidP="00A41A35">
      <w:pPr>
        <w:rPr>
          <w:rFonts w:ascii="Comic Sans MS" w:hAnsi="Comic Sans MS"/>
        </w:rPr>
      </w:pPr>
    </w:p>
    <w:p w:rsidR="00A41A35" w:rsidRDefault="00A41A35" w:rsidP="00A41A35">
      <w:pPr>
        <w:pStyle w:val="ListParagraph"/>
        <w:numPr>
          <w:ilvl w:val="0"/>
          <w:numId w:val="1"/>
        </w:numPr>
        <w:ind w:left="450" w:firstLine="0"/>
        <w:rPr>
          <w:rFonts w:ascii="Comic Sans MS" w:hAnsi="Comic Sans MS"/>
        </w:rPr>
      </w:pPr>
      <w:r>
        <w:rPr>
          <w:rFonts w:ascii="Comic Sans MS" w:hAnsi="Comic Sans MS"/>
        </w:rPr>
        <w:t>Calculate the following percentages:</w:t>
      </w:r>
      <w:r w:rsidR="00B46F19">
        <w:rPr>
          <w:rFonts w:ascii="Comic Sans MS" w:hAnsi="Comic Sans MS"/>
        </w:rPr>
        <w:tab/>
      </w:r>
      <w:r w:rsidR="00B46F19" w:rsidRPr="00B46F19">
        <w:rPr>
          <w:rFonts w:ascii="Comic Sans MS" w:hAnsi="Comic Sans MS"/>
          <w:sz w:val="20"/>
        </w:rPr>
        <w:t>(each square is 25%)</w:t>
      </w:r>
    </w:p>
    <w:p w:rsidR="00A41A35" w:rsidRPr="00B46F19" w:rsidRDefault="00A41A35" w:rsidP="00A41A35">
      <w:pPr>
        <w:pStyle w:val="ListParagraph"/>
        <w:rPr>
          <w:rFonts w:ascii="Comic Sans MS" w:hAnsi="Comic Sans MS"/>
          <w:sz w:val="6"/>
        </w:rPr>
      </w:pPr>
    </w:p>
    <w:p w:rsidR="00A41A35" w:rsidRDefault="00A41A35" w:rsidP="00A41A35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TT = _________%</w:t>
      </w:r>
    </w:p>
    <w:p w:rsidR="00A41A35" w:rsidRDefault="00A41A35" w:rsidP="00A41A35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Tt </w:t>
      </w:r>
      <w:proofErr w:type="gramStart"/>
      <w:r>
        <w:rPr>
          <w:rFonts w:ascii="Comic Sans MS" w:hAnsi="Comic Sans MS"/>
        </w:rPr>
        <w:t>=  _</w:t>
      </w:r>
      <w:proofErr w:type="gramEnd"/>
      <w:r>
        <w:rPr>
          <w:rFonts w:ascii="Comic Sans MS" w:hAnsi="Comic Sans MS"/>
        </w:rPr>
        <w:t>________%</w:t>
      </w:r>
    </w:p>
    <w:p w:rsidR="00A41A35" w:rsidRDefault="00F26894" w:rsidP="00A41A35">
      <w:pPr>
        <w:pStyle w:val="ListParagraph"/>
        <w:ind w:left="1440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t</w:t>
      </w:r>
      <w:r w:rsidR="00A41A35">
        <w:rPr>
          <w:rFonts w:ascii="Comic Sans MS" w:hAnsi="Comic Sans MS"/>
        </w:rPr>
        <w:t>t</w:t>
      </w:r>
      <w:proofErr w:type="spellEnd"/>
      <w:proofErr w:type="gramEnd"/>
      <w:r w:rsidR="00A41A35">
        <w:rPr>
          <w:rFonts w:ascii="Comic Sans MS" w:hAnsi="Comic Sans MS"/>
        </w:rPr>
        <w:t xml:space="preserve"> = __________%</w:t>
      </w:r>
    </w:p>
    <w:p w:rsidR="00A41A35" w:rsidRPr="00B46F19" w:rsidRDefault="00A41A35" w:rsidP="00A41A35">
      <w:pPr>
        <w:pStyle w:val="ListParagraph"/>
        <w:ind w:left="1440"/>
        <w:rPr>
          <w:rFonts w:ascii="Comic Sans MS" w:hAnsi="Comic Sans MS"/>
          <w:sz w:val="10"/>
        </w:rPr>
      </w:pPr>
    </w:p>
    <w:p w:rsidR="00A41A35" w:rsidRDefault="00A41A35" w:rsidP="00A41A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Coin Flip</w:t>
      </w:r>
      <w:r w:rsidR="00B46F19">
        <w:rPr>
          <w:rFonts w:ascii="Comic Sans MS" w:hAnsi="Comic Sans MS"/>
        </w:rPr>
        <w:t>:</w:t>
      </w:r>
    </w:p>
    <w:p w:rsidR="00A41A35" w:rsidRDefault="00A41A35" w:rsidP="00A41A3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Flip two coins</w:t>
      </w:r>
    </w:p>
    <w:p w:rsidR="00A41A35" w:rsidRDefault="00A41A35" w:rsidP="00A41A3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If it lands on heads, it is a capital T.</w:t>
      </w:r>
    </w:p>
    <w:p w:rsidR="00A41A35" w:rsidRDefault="00A41A35" w:rsidP="00A41A3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If it lands on tails, it is a lower case t.</w:t>
      </w:r>
    </w:p>
    <w:p w:rsidR="00A41A35" w:rsidRPr="00325E70" w:rsidRDefault="00325E70" w:rsidP="00325E70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--</w:t>
      </w:r>
      <w:r w:rsidR="00A41A35" w:rsidRPr="00325E70">
        <w:rPr>
          <w:rFonts w:ascii="Comic Sans MS" w:hAnsi="Comic Sans MS"/>
        </w:rPr>
        <w:t xml:space="preserve">For example:  two heads = TT, or heads and a tails = Tt, two tails = </w:t>
      </w:r>
      <w:proofErr w:type="spellStart"/>
      <w:r w:rsidR="00A41A35" w:rsidRPr="00325E70">
        <w:rPr>
          <w:rFonts w:ascii="Comic Sans MS" w:hAnsi="Comic Sans MS"/>
        </w:rPr>
        <w:t>tt</w:t>
      </w:r>
      <w:proofErr w:type="spellEnd"/>
    </w:p>
    <w:p w:rsidR="00A41A35" w:rsidRDefault="00A41A35" w:rsidP="00A41A3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Place a tally mark in the table below that represents the coin flip.</w:t>
      </w:r>
    </w:p>
    <w:p w:rsidR="00A41A35" w:rsidRDefault="00A41A35" w:rsidP="00A41A3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Complete 100 flip trials (you should have a total of 100 tally marks.)</w:t>
      </w:r>
    </w:p>
    <w:p w:rsidR="00BE38AB" w:rsidRDefault="00BE38AB" w:rsidP="00A41A3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Record the percentages---which is the number of flips for each.</w:t>
      </w:r>
      <w:bookmarkStart w:id="0" w:name="_GoBack"/>
      <w:bookmarkEnd w:id="0"/>
    </w:p>
    <w:p w:rsidR="00A41A35" w:rsidRPr="00BE38AB" w:rsidRDefault="00A41A35" w:rsidP="00BE38AB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2402" w:tblpY="-34"/>
        <w:tblW w:w="0" w:type="auto"/>
        <w:tblLook w:val="04A0" w:firstRow="1" w:lastRow="0" w:firstColumn="1" w:lastColumn="0" w:noHBand="0" w:noVBand="1"/>
      </w:tblPr>
      <w:tblGrid>
        <w:gridCol w:w="2578"/>
        <w:gridCol w:w="2578"/>
        <w:gridCol w:w="2579"/>
      </w:tblGrid>
      <w:tr w:rsidR="00325E70" w:rsidTr="00325E70">
        <w:tc>
          <w:tcPr>
            <w:tcW w:w="2578" w:type="dxa"/>
          </w:tcPr>
          <w:p w:rsidR="00325E70" w:rsidRDefault="00B46F19" w:rsidP="00B46F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TT</w:t>
            </w:r>
          </w:p>
        </w:tc>
        <w:tc>
          <w:tcPr>
            <w:tcW w:w="2578" w:type="dxa"/>
          </w:tcPr>
          <w:p w:rsidR="00325E70" w:rsidRDefault="00B46F19" w:rsidP="00B46F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Tt</w:t>
            </w:r>
          </w:p>
        </w:tc>
        <w:tc>
          <w:tcPr>
            <w:tcW w:w="2579" w:type="dxa"/>
          </w:tcPr>
          <w:p w:rsidR="00325E70" w:rsidRDefault="00B46F19" w:rsidP="00B46F1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tt</w:t>
            </w:r>
            <w:proofErr w:type="spellEnd"/>
          </w:p>
        </w:tc>
      </w:tr>
      <w:tr w:rsidR="00325E70" w:rsidTr="00325E70">
        <w:tc>
          <w:tcPr>
            <w:tcW w:w="2578" w:type="dxa"/>
          </w:tcPr>
          <w:p w:rsidR="00325E70" w:rsidRDefault="00325E70" w:rsidP="00325E70">
            <w:pPr>
              <w:rPr>
                <w:rFonts w:ascii="Comic Sans MS" w:hAnsi="Comic Sans MS"/>
              </w:rPr>
            </w:pPr>
          </w:p>
          <w:p w:rsidR="00B46F19" w:rsidRDefault="00B46F19" w:rsidP="00325E70">
            <w:pPr>
              <w:rPr>
                <w:rFonts w:ascii="Comic Sans MS" w:hAnsi="Comic Sans MS"/>
              </w:rPr>
            </w:pPr>
          </w:p>
          <w:p w:rsidR="00B46F19" w:rsidRDefault="00B46F19" w:rsidP="00325E70">
            <w:pPr>
              <w:rPr>
                <w:rFonts w:ascii="Comic Sans MS" w:hAnsi="Comic Sans MS"/>
              </w:rPr>
            </w:pPr>
          </w:p>
          <w:p w:rsidR="00B46F19" w:rsidRDefault="00B46F19" w:rsidP="00325E70">
            <w:pPr>
              <w:rPr>
                <w:rFonts w:ascii="Comic Sans MS" w:hAnsi="Comic Sans MS"/>
              </w:rPr>
            </w:pPr>
          </w:p>
          <w:p w:rsidR="00B46F19" w:rsidRDefault="00B46F19" w:rsidP="00325E70">
            <w:pPr>
              <w:rPr>
                <w:rFonts w:ascii="Comic Sans MS" w:hAnsi="Comic Sans MS"/>
              </w:rPr>
            </w:pPr>
          </w:p>
          <w:p w:rsidR="00B46F19" w:rsidRPr="00B46F19" w:rsidRDefault="00B46F19" w:rsidP="00325E70">
            <w:pPr>
              <w:rPr>
                <w:rFonts w:ascii="Comic Sans MS" w:hAnsi="Comic Sans MS"/>
                <w:sz w:val="16"/>
              </w:rPr>
            </w:pPr>
          </w:p>
          <w:p w:rsidR="00B46F19" w:rsidRDefault="00B46F19" w:rsidP="00325E70">
            <w:pPr>
              <w:rPr>
                <w:rFonts w:ascii="Comic Sans MS" w:hAnsi="Comic Sans MS"/>
              </w:rPr>
            </w:pPr>
          </w:p>
        </w:tc>
        <w:tc>
          <w:tcPr>
            <w:tcW w:w="2578" w:type="dxa"/>
          </w:tcPr>
          <w:p w:rsidR="00325E70" w:rsidRDefault="00325E70" w:rsidP="00325E70">
            <w:pPr>
              <w:rPr>
                <w:rFonts w:ascii="Comic Sans MS" w:hAnsi="Comic Sans MS"/>
              </w:rPr>
            </w:pPr>
          </w:p>
        </w:tc>
        <w:tc>
          <w:tcPr>
            <w:tcW w:w="2579" w:type="dxa"/>
          </w:tcPr>
          <w:p w:rsidR="00325E70" w:rsidRDefault="00325E70" w:rsidP="00325E70">
            <w:pPr>
              <w:rPr>
                <w:rFonts w:ascii="Comic Sans MS" w:hAnsi="Comic Sans MS"/>
              </w:rPr>
            </w:pPr>
          </w:p>
        </w:tc>
      </w:tr>
      <w:tr w:rsidR="00325E70" w:rsidTr="00325E70">
        <w:tc>
          <w:tcPr>
            <w:tcW w:w="2578" w:type="dxa"/>
          </w:tcPr>
          <w:p w:rsidR="00325E70" w:rsidRDefault="00B46F19" w:rsidP="00B46F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2578" w:type="dxa"/>
          </w:tcPr>
          <w:p w:rsidR="00325E70" w:rsidRDefault="00B46F19" w:rsidP="00B46F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2579" w:type="dxa"/>
          </w:tcPr>
          <w:p w:rsidR="00325E70" w:rsidRDefault="00B46F19" w:rsidP="00B46F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</w:tr>
    </w:tbl>
    <w:p w:rsidR="00325E70" w:rsidRDefault="00B46F19" w:rsidP="00325E70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129396</wp:posOffset>
                </wp:positionH>
                <wp:positionV relativeFrom="paragraph">
                  <wp:posOffset>4229</wp:posOffset>
                </wp:positionV>
                <wp:extent cx="923026" cy="1328468"/>
                <wp:effectExtent l="0" t="0" r="1079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26" cy="1328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F19" w:rsidRPr="00B46F19" w:rsidRDefault="00B46F19" w:rsidP="00B46F1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46F19">
                              <w:rPr>
                                <w:rFonts w:ascii="Comic Sans MS" w:hAnsi="Comic Sans MS"/>
                                <w:sz w:val="32"/>
                              </w:rPr>
                              <w:t>Coin Flip Data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left:0;text-align:left;margin-left:10.2pt;margin-top:.35pt;width:72.7pt;height:104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" fillcolor="white [3201]" strokeweight=".5pt">
                <v:textbox>
                  <w:txbxContent>
                    <w:p w:rsidR="00B46F19" w:rsidRPr="00B46F19" w:rsidRDefault="00B46F19" w:rsidP="00B46F1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B46F19">
                        <w:rPr>
                          <w:rFonts w:ascii="Comic Sans MS" w:hAnsi="Comic Sans MS"/>
                          <w:sz w:val="32"/>
                        </w:rPr>
                        <w:t>Coin Flip Data 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5E70" w:rsidRDefault="00325E70" w:rsidP="00325E70">
      <w:pPr>
        <w:pStyle w:val="ListParagraph"/>
        <w:ind w:left="1080"/>
        <w:rPr>
          <w:rFonts w:ascii="Comic Sans MS" w:hAnsi="Comic Sans MS"/>
        </w:rPr>
      </w:pPr>
    </w:p>
    <w:p w:rsidR="00325E70" w:rsidRDefault="00325E70" w:rsidP="00325E70">
      <w:pPr>
        <w:pStyle w:val="ListParagraph"/>
        <w:ind w:left="1080"/>
        <w:rPr>
          <w:rFonts w:ascii="Comic Sans MS" w:hAnsi="Comic Sans MS"/>
        </w:rPr>
      </w:pPr>
    </w:p>
    <w:p w:rsidR="00325E70" w:rsidRDefault="00325E70" w:rsidP="00325E70">
      <w:pPr>
        <w:pStyle w:val="ListParagraph"/>
        <w:ind w:left="1080"/>
        <w:rPr>
          <w:rFonts w:ascii="Comic Sans MS" w:hAnsi="Comic Sans MS"/>
        </w:rPr>
      </w:pPr>
    </w:p>
    <w:p w:rsidR="00325E70" w:rsidRDefault="00325E70" w:rsidP="00325E70">
      <w:pPr>
        <w:pStyle w:val="ListParagraph"/>
        <w:ind w:left="1080"/>
        <w:rPr>
          <w:rFonts w:ascii="Comic Sans MS" w:hAnsi="Comic Sans MS"/>
        </w:rPr>
      </w:pPr>
    </w:p>
    <w:p w:rsidR="00325E70" w:rsidRDefault="00325E70" w:rsidP="00325E70">
      <w:pPr>
        <w:pStyle w:val="ListParagraph"/>
        <w:ind w:left="1080"/>
        <w:rPr>
          <w:rFonts w:ascii="Comic Sans MS" w:hAnsi="Comic Sans MS"/>
        </w:rPr>
      </w:pPr>
    </w:p>
    <w:p w:rsidR="00325E70" w:rsidRDefault="00325E70" w:rsidP="00325E70">
      <w:pPr>
        <w:pStyle w:val="ListParagraph"/>
        <w:ind w:left="1080"/>
        <w:rPr>
          <w:rFonts w:ascii="Comic Sans MS" w:hAnsi="Comic Sans MS"/>
        </w:rPr>
      </w:pPr>
    </w:p>
    <w:p w:rsidR="00325E70" w:rsidRPr="00325E70" w:rsidRDefault="00325E70" w:rsidP="00325E70">
      <w:pPr>
        <w:rPr>
          <w:rFonts w:ascii="Comic Sans MS" w:hAnsi="Comic Sans MS"/>
        </w:rPr>
      </w:pPr>
    </w:p>
    <w:p w:rsidR="00BE38AB" w:rsidRDefault="00BE38AB" w:rsidP="00BE38AB">
      <w:pPr>
        <w:pStyle w:val="ListParagraph"/>
        <w:rPr>
          <w:rFonts w:ascii="Comic Sans MS" w:hAnsi="Comic Sans MS"/>
        </w:rPr>
      </w:pPr>
    </w:p>
    <w:p w:rsidR="00BE38AB" w:rsidRDefault="00BE38AB" w:rsidP="00BE38AB">
      <w:pPr>
        <w:pStyle w:val="ListParagraph"/>
        <w:rPr>
          <w:rFonts w:ascii="Comic Sans MS" w:hAnsi="Comic Sans MS"/>
        </w:rPr>
      </w:pPr>
    </w:p>
    <w:p w:rsidR="00BE38AB" w:rsidRPr="00BE38AB" w:rsidRDefault="00BE38AB" w:rsidP="00BE38AB">
      <w:pPr>
        <w:ind w:left="360"/>
        <w:rPr>
          <w:rFonts w:ascii="Comic Sans MS" w:hAnsi="Comic Sans MS"/>
        </w:rPr>
      </w:pPr>
    </w:p>
    <w:p w:rsidR="00BE38AB" w:rsidRDefault="00BE38AB" w:rsidP="00BE38AB">
      <w:pPr>
        <w:pStyle w:val="ListParagraph"/>
        <w:rPr>
          <w:rFonts w:ascii="Comic Sans MS" w:hAnsi="Comic Sans MS"/>
        </w:rPr>
      </w:pPr>
    </w:p>
    <w:p w:rsidR="00BE38AB" w:rsidRPr="00BE38AB" w:rsidRDefault="00BE38AB" w:rsidP="00BE38AB">
      <w:pPr>
        <w:ind w:left="360"/>
        <w:rPr>
          <w:rFonts w:ascii="Comic Sans MS" w:hAnsi="Comic Sans MS"/>
        </w:rPr>
      </w:pPr>
    </w:p>
    <w:p w:rsidR="00325E70" w:rsidRDefault="00325E70" w:rsidP="00325E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Look at the percentage of TT in both your Punnett square and the coin flip data</w:t>
      </w:r>
      <w:r w:rsidR="00B46F19">
        <w:rPr>
          <w:rFonts w:ascii="Comic Sans MS" w:hAnsi="Comic Sans MS"/>
        </w:rPr>
        <w:t>.</w:t>
      </w:r>
    </w:p>
    <w:p w:rsidR="00B46F19" w:rsidRDefault="00B46F19" w:rsidP="00B46F1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Compare the two:</w:t>
      </w:r>
    </w:p>
    <w:p w:rsidR="00B46F19" w:rsidRDefault="00B46F19" w:rsidP="00B46F19">
      <w:pPr>
        <w:pStyle w:val="ListParagraph"/>
        <w:rPr>
          <w:rFonts w:ascii="Comic Sans MS" w:hAnsi="Comic Sans MS"/>
        </w:rPr>
      </w:pPr>
    </w:p>
    <w:p w:rsidR="00B46F19" w:rsidRDefault="00B46F19" w:rsidP="00B46F1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TT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Tt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tt</w:t>
      </w:r>
      <w:proofErr w:type="spellEnd"/>
    </w:p>
    <w:p w:rsidR="00B46F19" w:rsidRDefault="00B46F19" w:rsidP="00B46F1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_____% Punnett square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____% Punnett square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____% Punnett square</w:t>
      </w:r>
    </w:p>
    <w:p w:rsidR="00B46F19" w:rsidRDefault="00B46F19" w:rsidP="00B46F19">
      <w:pPr>
        <w:pStyle w:val="ListParagraph"/>
        <w:rPr>
          <w:rFonts w:ascii="Comic Sans MS" w:hAnsi="Comic Sans MS"/>
        </w:rPr>
      </w:pPr>
    </w:p>
    <w:p w:rsidR="00B46F19" w:rsidRDefault="00B46F19" w:rsidP="00B46F1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_____% coin flip data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____% coin flip data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____% coin flip data</w:t>
      </w:r>
    </w:p>
    <w:p w:rsidR="00B46F19" w:rsidRDefault="00B46F19" w:rsidP="00B46F19">
      <w:pPr>
        <w:pStyle w:val="ListParagraph"/>
        <w:rPr>
          <w:rFonts w:ascii="Comic Sans MS" w:hAnsi="Comic Sans MS"/>
        </w:rPr>
      </w:pPr>
    </w:p>
    <w:p w:rsidR="00B46F19" w:rsidRDefault="00B46F19" w:rsidP="00B46F19">
      <w:pPr>
        <w:pStyle w:val="ListParagraph"/>
        <w:rPr>
          <w:rFonts w:ascii="Comic Sans MS" w:hAnsi="Comic Sans MS"/>
        </w:rPr>
      </w:pPr>
    </w:p>
    <w:p w:rsidR="00B46F19" w:rsidRDefault="00B46F19" w:rsidP="00B46F1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How are the Punnett square %s and the coin flip data </w:t>
      </w:r>
      <w:r w:rsidR="00D86622">
        <w:rPr>
          <w:rFonts w:ascii="Comic Sans MS" w:hAnsi="Comic Sans MS"/>
        </w:rPr>
        <w:t>related?</w:t>
      </w:r>
    </w:p>
    <w:p w:rsidR="00D86622" w:rsidRPr="00D86622" w:rsidRDefault="00D86622" w:rsidP="00B46F19">
      <w:pPr>
        <w:pStyle w:val="ListParagraph"/>
        <w:rPr>
          <w:rFonts w:ascii="Comic Sans MS" w:hAnsi="Comic Sans MS"/>
          <w:sz w:val="14"/>
        </w:rPr>
      </w:pPr>
    </w:p>
    <w:p w:rsidR="00D86622" w:rsidRDefault="00D86622" w:rsidP="00D86622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6622" w:rsidSect="00A41A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9F2"/>
    <w:multiLevelType w:val="hybridMultilevel"/>
    <w:tmpl w:val="959E7356"/>
    <w:lvl w:ilvl="0" w:tplc="7E1ED66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9770DE"/>
    <w:multiLevelType w:val="hybridMultilevel"/>
    <w:tmpl w:val="1E4E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4C9A"/>
    <w:multiLevelType w:val="hybridMultilevel"/>
    <w:tmpl w:val="58BC9002"/>
    <w:lvl w:ilvl="0" w:tplc="FC34E9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35"/>
    <w:rsid w:val="00325E70"/>
    <w:rsid w:val="00A41A35"/>
    <w:rsid w:val="00B46F19"/>
    <w:rsid w:val="00BE38AB"/>
    <w:rsid w:val="00D61B46"/>
    <w:rsid w:val="00D86622"/>
    <w:rsid w:val="00F2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75E1"/>
  <w15:chartTrackingRefBased/>
  <w15:docId w15:val="{D0A6FC08-326A-41EB-9610-6C66AF6F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A35"/>
    <w:pPr>
      <w:ind w:left="720"/>
      <w:contextualSpacing/>
    </w:pPr>
  </w:style>
  <w:style w:type="table" w:styleId="TableGrid">
    <w:name w:val="Table Grid"/>
    <w:basedOn w:val="TableNormal"/>
    <w:uiPriority w:val="39"/>
    <w:rsid w:val="00A4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2018-03-09T19:35:00Z</cp:lastPrinted>
  <dcterms:created xsi:type="dcterms:W3CDTF">2018-03-02T00:48:00Z</dcterms:created>
  <dcterms:modified xsi:type="dcterms:W3CDTF">2018-03-09T19:38:00Z</dcterms:modified>
</cp:coreProperties>
</file>